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33BC4" w14:textId="77777777" w:rsidR="00A63F57" w:rsidRDefault="003906B1" w:rsidP="00A63F57">
      <w:pPr>
        <w:jc w:val="center"/>
      </w:pPr>
      <w:r>
        <w:rPr>
          <w:noProof/>
        </w:rPr>
        <w:drawing>
          <wp:inline distT="0" distB="0" distL="0" distR="0" wp14:anchorId="699E14DA" wp14:editId="7092E3C8">
            <wp:extent cx="1828800" cy="4602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MathTutoringLogo_NoTa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6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8A053" w14:textId="67313FC3" w:rsidR="008A50AF" w:rsidRDefault="0005457B" w:rsidP="008A50AF">
      <w:r>
        <w:t>20</w:t>
      </w:r>
      <w:r w:rsidR="00BB366D">
        <w:t>20</w:t>
      </w:r>
      <w:r>
        <w:t>-2</w:t>
      </w:r>
      <w:r w:rsidR="00BB366D">
        <w:t>1</w:t>
      </w:r>
      <w:bookmarkStart w:id="0" w:name="_GoBack"/>
      <w:bookmarkEnd w:id="0"/>
      <w:r>
        <w:t xml:space="preserve"> </w:t>
      </w:r>
      <w:r w:rsidR="008A50AF">
        <w:t>SCHOOL PARTNER</w:t>
      </w:r>
      <w:r w:rsidR="00C50C0B">
        <w:t xml:space="preserve"> AGREEMENT</w:t>
      </w:r>
      <w:r w:rsidR="00221F56">
        <w:t xml:space="preserve"> </w:t>
      </w:r>
      <w:r w:rsidR="00B62815">
        <w:t>–</w:t>
      </w:r>
      <w:r w:rsidR="00221F56">
        <w:t xml:space="preserve"> Generic</w:t>
      </w:r>
      <w:r w:rsidR="00B62815">
        <w:t xml:space="preserve"> – New School</w:t>
      </w:r>
    </w:p>
    <w:p w14:paraId="72DB6CFC" w14:textId="77777777" w:rsidR="008A50AF" w:rsidRDefault="008A50AF" w:rsidP="008A50AF">
      <w:r>
        <w:t xml:space="preserve">Our goal is to serve at least 50 students across grades 1 – 5 and </w:t>
      </w:r>
      <w:r w:rsidR="00992C73">
        <w:t xml:space="preserve">be </w:t>
      </w:r>
      <w:r>
        <w:t>a</w:t>
      </w:r>
      <w:r w:rsidR="00C50C0B">
        <w:t xml:space="preserve">n important partner in </w:t>
      </w:r>
      <w:r>
        <w:t>the school</w:t>
      </w:r>
      <w:r w:rsidR="00730975">
        <w:t>’s math intervention efforts.</w:t>
      </w:r>
      <w:r w:rsidR="00992C73">
        <w:t xml:space="preserve"> </w:t>
      </w:r>
      <w:r>
        <w:t xml:space="preserve">One of </w:t>
      </w:r>
      <w:r w:rsidR="003906B1">
        <w:t xml:space="preserve">Heart’s </w:t>
      </w:r>
      <w:r>
        <w:t xml:space="preserve">operating principals is to minimize </w:t>
      </w:r>
      <w:r w:rsidR="00992C73">
        <w:t xml:space="preserve">any extra </w:t>
      </w:r>
      <w:r>
        <w:t xml:space="preserve">work for school </w:t>
      </w:r>
      <w:r w:rsidR="00992C73">
        <w:t xml:space="preserve">staff. </w:t>
      </w:r>
      <w:r>
        <w:t>We provide the curriculum and manage the volunteers so that, on a day-to-day basis, no additional work is created fo</w:t>
      </w:r>
      <w:r w:rsidR="00992C73">
        <w:t xml:space="preserve">r teachers and administrators. </w:t>
      </w:r>
      <w:r>
        <w:t>That said, for the program to be effective, important commitments are needed from school partners.</w:t>
      </w:r>
    </w:p>
    <w:p w14:paraId="66F101C5" w14:textId="77777777" w:rsidR="008A50AF" w:rsidRDefault="003906B1" w:rsidP="008A50AF">
      <w:r>
        <w:t xml:space="preserve">Heart </w:t>
      </w:r>
      <w:r w:rsidR="008A50AF">
        <w:t>needs from schools:</w:t>
      </w:r>
    </w:p>
    <w:p w14:paraId="46DDD714" w14:textId="77777777" w:rsidR="00992C73" w:rsidRDefault="00992C73" w:rsidP="008A50AF">
      <w:pPr>
        <w:pStyle w:val="ListParagraph"/>
        <w:numPr>
          <w:ilvl w:val="0"/>
          <w:numId w:val="4"/>
        </w:numPr>
      </w:pPr>
      <w:r>
        <w:t>Time with students:</w:t>
      </w:r>
    </w:p>
    <w:p w14:paraId="4791056A" w14:textId="77777777" w:rsidR="008A50AF" w:rsidRDefault="008A50AF" w:rsidP="008A50AF">
      <w:pPr>
        <w:pStyle w:val="ListParagraph"/>
        <w:numPr>
          <w:ilvl w:val="1"/>
          <w:numId w:val="4"/>
        </w:numPr>
      </w:pPr>
      <w:r>
        <w:t>Two hours within the school day when students can attend tutoring (1 ear</w:t>
      </w:r>
      <w:r w:rsidR="00187C63">
        <w:t xml:space="preserve">ly morning </w:t>
      </w:r>
      <w:r w:rsidR="005B692A">
        <w:t>hour, 1 midday hour, likely an even split in student enrollment)</w:t>
      </w:r>
    </w:p>
    <w:p w14:paraId="2189839C" w14:textId="77777777" w:rsidR="008A50AF" w:rsidRDefault="00F318A0" w:rsidP="008A50AF">
      <w:pPr>
        <w:pStyle w:val="ListParagraph"/>
        <w:numPr>
          <w:ilvl w:val="1"/>
          <w:numId w:val="4"/>
        </w:numPr>
      </w:pPr>
      <w:r>
        <w:t xml:space="preserve">3-4 </w:t>
      </w:r>
      <w:r w:rsidR="008A50AF">
        <w:t xml:space="preserve">days in </w:t>
      </w:r>
      <w:r w:rsidR="003906B1">
        <w:t xml:space="preserve">August/September </w:t>
      </w:r>
      <w:r w:rsidR="008A50AF">
        <w:t xml:space="preserve">and April/May when </w:t>
      </w:r>
      <w:r w:rsidR="003906B1">
        <w:t xml:space="preserve">Heart </w:t>
      </w:r>
      <w:r w:rsidR="008A50AF">
        <w:t>students can be pulled for Pre-Assessments and Post-Assessments (~30 minutes per student)</w:t>
      </w:r>
    </w:p>
    <w:p w14:paraId="338AB1D1" w14:textId="77777777" w:rsidR="008A50AF" w:rsidRDefault="008A50AF" w:rsidP="008A50AF">
      <w:pPr>
        <w:pStyle w:val="ListParagraph"/>
        <w:numPr>
          <w:ilvl w:val="0"/>
          <w:numId w:val="4"/>
        </w:numPr>
      </w:pPr>
      <w:r>
        <w:t>Space:</w:t>
      </w:r>
    </w:p>
    <w:p w14:paraId="6AD476F7" w14:textId="77777777" w:rsidR="008A50AF" w:rsidRDefault="008A50AF" w:rsidP="008A50AF">
      <w:pPr>
        <w:pStyle w:val="ListParagraph"/>
        <w:numPr>
          <w:ilvl w:val="1"/>
          <w:numId w:val="4"/>
        </w:numPr>
      </w:pPr>
      <w:r>
        <w:t>Materials storage space</w:t>
      </w:r>
      <w:r w:rsidR="00213484">
        <w:t xml:space="preserve"> (8’ x 4’ x 3’ cart on wheels)</w:t>
      </w:r>
    </w:p>
    <w:p w14:paraId="73E4CBFA" w14:textId="77777777" w:rsidR="008A50AF" w:rsidRDefault="008A50AF" w:rsidP="008A50AF">
      <w:pPr>
        <w:pStyle w:val="ListParagraph"/>
        <w:numPr>
          <w:ilvl w:val="1"/>
          <w:numId w:val="4"/>
        </w:numPr>
      </w:pPr>
      <w:r>
        <w:t xml:space="preserve">Designated tutoring space during tutoring times that can fit up to </w:t>
      </w:r>
      <w:r w:rsidR="00A56D23">
        <w:t>1</w:t>
      </w:r>
      <w:r w:rsidR="00992C73">
        <w:t>4 tutor/student pairs (28</w:t>
      </w:r>
      <w:r w:rsidR="00A56D23">
        <w:t xml:space="preserve"> people,</w:t>
      </w:r>
      <w:r w:rsidR="00AD727D">
        <w:t xml:space="preserve"> </w:t>
      </w:r>
      <w:r w:rsidRPr="002D475A">
        <w:rPr>
          <w:i/>
        </w:rPr>
        <w:t>e.g., cafeteria, media center</w:t>
      </w:r>
      <w:r>
        <w:rPr>
          <w:i/>
        </w:rPr>
        <w:t>, vacant classroom</w:t>
      </w:r>
      <w:r w:rsidRPr="002D475A">
        <w:rPr>
          <w:i/>
        </w:rPr>
        <w:t>)</w:t>
      </w:r>
    </w:p>
    <w:p w14:paraId="2B72258A" w14:textId="77777777" w:rsidR="008A50AF" w:rsidRDefault="008A50AF" w:rsidP="008A50AF">
      <w:pPr>
        <w:pStyle w:val="ListParagraph"/>
        <w:numPr>
          <w:ilvl w:val="0"/>
          <w:numId w:val="4"/>
        </w:numPr>
      </w:pPr>
      <w:r>
        <w:t xml:space="preserve">Assistance in </w:t>
      </w:r>
      <w:r w:rsidR="00B94863">
        <w:t>program startup and student selection:</w:t>
      </w:r>
    </w:p>
    <w:p w14:paraId="5516F261" w14:textId="77777777" w:rsidR="008A50AF" w:rsidRDefault="008A50AF" w:rsidP="008A50AF">
      <w:pPr>
        <w:pStyle w:val="ListParagraph"/>
        <w:numPr>
          <w:ilvl w:val="1"/>
          <w:numId w:val="4"/>
        </w:numPr>
      </w:pPr>
      <w:r>
        <w:t xml:space="preserve">Identify ~60 students who are 1 </w:t>
      </w:r>
      <w:r w:rsidR="00F318A0">
        <w:t xml:space="preserve">– 2 years below grade level in </w:t>
      </w:r>
      <w:r>
        <w:t>math (end of August)</w:t>
      </w:r>
    </w:p>
    <w:p w14:paraId="6C5D4582" w14:textId="77777777" w:rsidR="008A50AF" w:rsidRDefault="008A50AF" w:rsidP="008A50AF">
      <w:pPr>
        <w:pStyle w:val="ListParagraph"/>
        <w:numPr>
          <w:ilvl w:val="1"/>
          <w:numId w:val="4"/>
        </w:numPr>
      </w:pPr>
      <w:r>
        <w:t xml:space="preserve">Help </w:t>
      </w:r>
      <w:r w:rsidR="00992C73">
        <w:t xml:space="preserve">collect </w:t>
      </w:r>
      <w:r>
        <w:t>parental consent via permission forms (late August, early September)</w:t>
      </w:r>
    </w:p>
    <w:p w14:paraId="51407700" w14:textId="77777777" w:rsidR="00B94863" w:rsidRDefault="00B94863" w:rsidP="008A50AF">
      <w:pPr>
        <w:pStyle w:val="ListParagraph"/>
        <w:numPr>
          <w:ilvl w:val="1"/>
          <w:numId w:val="4"/>
        </w:numPr>
      </w:pPr>
      <w:r>
        <w:t>Confirm volunteer background checks by logging into CMS database</w:t>
      </w:r>
    </w:p>
    <w:p w14:paraId="31220EB2" w14:textId="77777777" w:rsidR="008A50AF" w:rsidRDefault="008A50AF" w:rsidP="008A50AF">
      <w:pPr>
        <w:pStyle w:val="ListParagraph"/>
        <w:numPr>
          <w:ilvl w:val="0"/>
          <w:numId w:val="4"/>
        </w:numPr>
      </w:pPr>
      <w:proofErr w:type="gramStart"/>
      <w:r>
        <w:t>30-45 minute</w:t>
      </w:r>
      <w:proofErr w:type="gramEnd"/>
      <w:r>
        <w:t xml:space="preserve"> check-ins between Principal and </w:t>
      </w:r>
      <w:r w:rsidR="003906B1">
        <w:t xml:space="preserve">Heart </w:t>
      </w:r>
      <w:r>
        <w:t xml:space="preserve">staff in August, November, February, and </w:t>
      </w:r>
      <w:r w:rsidR="00B94863">
        <w:t>June</w:t>
      </w:r>
    </w:p>
    <w:p w14:paraId="029A9863" w14:textId="77777777" w:rsidR="00992C73" w:rsidRDefault="008A50AF" w:rsidP="008A50AF">
      <w:pPr>
        <w:pStyle w:val="ListParagraph"/>
        <w:numPr>
          <w:ilvl w:val="1"/>
          <w:numId w:val="4"/>
        </w:numPr>
      </w:pPr>
      <w:r>
        <w:t>Feedback</w:t>
      </w:r>
      <w:r w:rsidR="00992C73">
        <w:t>; Data presentations from Heart; Planning for program success</w:t>
      </w:r>
    </w:p>
    <w:p w14:paraId="7FD4B9A5" w14:textId="77777777" w:rsidR="00B94863" w:rsidRDefault="00B94863" w:rsidP="00B94863">
      <w:pPr>
        <w:pStyle w:val="ListParagraph"/>
        <w:numPr>
          <w:ilvl w:val="0"/>
          <w:numId w:val="4"/>
        </w:numPr>
      </w:pPr>
      <w:r>
        <w:t>Surveys and Feedback:</w:t>
      </w:r>
    </w:p>
    <w:p w14:paraId="1EE2EB2D" w14:textId="77777777" w:rsidR="00B94863" w:rsidRDefault="008A50AF" w:rsidP="00B94863">
      <w:pPr>
        <w:pStyle w:val="ListParagraph"/>
        <w:numPr>
          <w:ilvl w:val="1"/>
          <w:numId w:val="4"/>
        </w:numPr>
      </w:pPr>
      <w:r>
        <w:t>1 – 2 surv</w:t>
      </w:r>
      <w:r w:rsidR="00B94863">
        <w:t xml:space="preserve">eys per year for administrators and </w:t>
      </w:r>
      <w:r>
        <w:t>teachers</w:t>
      </w:r>
    </w:p>
    <w:p w14:paraId="0264EE0D" w14:textId="77777777" w:rsidR="008A50AF" w:rsidRDefault="00B94863" w:rsidP="00B94863">
      <w:pPr>
        <w:pStyle w:val="ListParagraph"/>
        <w:numPr>
          <w:ilvl w:val="1"/>
          <w:numId w:val="4"/>
        </w:numPr>
      </w:pPr>
      <w:r>
        <w:t>L</w:t>
      </w:r>
      <w:r w:rsidR="008A50AF">
        <w:t>etter of endorsement from Principal, if applicable</w:t>
      </w:r>
    </w:p>
    <w:p w14:paraId="750D0DE2" w14:textId="77777777" w:rsidR="00992C73" w:rsidRDefault="00992C73" w:rsidP="00213484">
      <w:pPr>
        <w:pStyle w:val="ListParagraph"/>
        <w:numPr>
          <w:ilvl w:val="0"/>
          <w:numId w:val="4"/>
        </w:numPr>
      </w:pPr>
      <w:r>
        <w:t>Key Point of Contact from School (Math Facilitator, Teacher, Other)</w:t>
      </w:r>
    </w:p>
    <w:p w14:paraId="10DA9AE8" w14:textId="77777777" w:rsidR="006815D6" w:rsidRDefault="006815D6" w:rsidP="008A50AF">
      <w:pPr>
        <w:pStyle w:val="ListParagraph"/>
        <w:numPr>
          <w:ilvl w:val="0"/>
          <w:numId w:val="4"/>
        </w:numPr>
      </w:pPr>
      <w:r>
        <w:t>Financial contribution</w:t>
      </w:r>
      <w:r w:rsidR="006129FC">
        <w:t xml:space="preserve"> of $10,000 (20% of full program cost)</w:t>
      </w:r>
      <w:r w:rsidR="005D3424">
        <w:t xml:space="preserve"> – In Year 1 of Partnership, cost is $5,000</w:t>
      </w:r>
    </w:p>
    <w:p w14:paraId="2D756DCE" w14:textId="77777777" w:rsidR="008A50AF" w:rsidRDefault="008A50AF" w:rsidP="006815D6">
      <w:r>
        <w:t xml:space="preserve">Schools can expect from </w:t>
      </w:r>
      <w:r w:rsidR="003906B1">
        <w:t>Heart</w:t>
      </w:r>
      <w:r>
        <w:t>:</w:t>
      </w:r>
    </w:p>
    <w:p w14:paraId="0D02422B" w14:textId="77777777" w:rsidR="00992C73" w:rsidRDefault="00992C73" w:rsidP="008A50AF">
      <w:pPr>
        <w:pStyle w:val="ListParagraph"/>
        <w:numPr>
          <w:ilvl w:val="0"/>
          <w:numId w:val="4"/>
        </w:numPr>
      </w:pPr>
      <w:r>
        <w:t>Heart Program Coordinator on site during tutoring and other selected opportunities for collaboration</w:t>
      </w:r>
    </w:p>
    <w:p w14:paraId="2AB1264B" w14:textId="77777777" w:rsidR="008A50AF" w:rsidRDefault="00992C73" w:rsidP="008A50AF">
      <w:pPr>
        <w:pStyle w:val="ListParagraph"/>
        <w:numPr>
          <w:ilvl w:val="0"/>
          <w:numId w:val="4"/>
        </w:numPr>
      </w:pPr>
      <w:r>
        <w:t>50 s</w:t>
      </w:r>
      <w:r w:rsidR="008A50AF">
        <w:t>tudents receive tutoring 2x per week for 30 minutes, from September – April</w:t>
      </w:r>
    </w:p>
    <w:p w14:paraId="6916C756" w14:textId="77777777" w:rsidR="008A50AF" w:rsidRDefault="008A50AF" w:rsidP="008A50AF">
      <w:pPr>
        <w:pStyle w:val="ListParagraph"/>
        <w:numPr>
          <w:ilvl w:val="0"/>
          <w:numId w:val="4"/>
        </w:numPr>
      </w:pPr>
      <w:r>
        <w:t>Streamlined communication to teachers regarding volunteer scheduling</w:t>
      </w:r>
    </w:p>
    <w:p w14:paraId="29EA2202" w14:textId="77777777" w:rsidR="008A50AF" w:rsidRDefault="008A50AF" w:rsidP="008A50AF">
      <w:pPr>
        <w:pStyle w:val="ListParagraph"/>
        <w:numPr>
          <w:ilvl w:val="0"/>
          <w:numId w:val="4"/>
        </w:numPr>
      </w:pPr>
      <w:r>
        <w:t>Student progress reports, Quarterly</w:t>
      </w:r>
      <w:r w:rsidR="00213484">
        <w:t xml:space="preserve">; </w:t>
      </w:r>
      <w:r w:rsidR="003906B1">
        <w:t xml:space="preserve">Heart </w:t>
      </w:r>
      <w:r>
        <w:t>assessment results (October, June)</w:t>
      </w:r>
    </w:p>
    <w:p w14:paraId="1627728F" w14:textId="77777777" w:rsidR="008A50AF" w:rsidRDefault="008A50AF" w:rsidP="008A50AF">
      <w:pPr>
        <w:pStyle w:val="ListParagraph"/>
        <w:numPr>
          <w:ilvl w:val="0"/>
          <w:numId w:val="4"/>
        </w:numPr>
      </w:pPr>
      <w:r>
        <w:t>Parent outreach preceding Winter Break and Summer Break</w:t>
      </w:r>
    </w:p>
    <w:p w14:paraId="02628489" w14:textId="77777777" w:rsidR="008A50AF" w:rsidRDefault="003906B1" w:rsidP="008A50AF">
      <w:r>
        <w:t xml:space="preserve">Heart </w:t>
      </w:r>
      <w:r w:rsidR="008A50AF">
        <w:t xml:space="preserve">operates in a spirit of collaboration.  We make every effort to understand the unique needs of each partner school and be a positive presence to the school community.  We </w:t>
      </w:r>
      <w:r w:rsidR="00683A2B">
        <w:t xml:space="preserve">collaborate </w:t>
      </w:r>
      <w:r w:rsidR="008A50AF">
        <w:t>with CIS Coordinators, school social workers, office staff, and teachers to make sure we are collectively meeting students’ needs.</w:t>
      </w:r>
    </w:p>
    <w:p w14:paraId="1883322C" w14:textId="77777777" w:rsidR="002479D1" w:rsidRPr="002479D1" w:rsidRDefault="002479D1" w:rsidP="008A50AF">
      <w:pPr>
        <w:rPr>
          <w:i/>
        </w:rPr>
      </w:pPr>
      <w:r w:rsidRPr="002479D1">
        <w:rPr>
          <w:i/>
        </w:rPr>
        <w:t xml:space="preserve">A signature below </w:t>
      </w:r>
      <w:r>
        <w:rPr>
          <w:i/>
        </w:rPr>
        <w:t xml:space="preserve">indicates </w:t>
      </w:r>
      <w:r w:rsidRPr="002479D1">
        <w:rPr>
          <w:i/>
        </w:rPr>
        <w:t xml:space="preserve">willingness to meet </w:t>
      </w:r>
      <w:r>
        <w:rPr>
          <w:i/>
        </w:rPr>
        <w:t xml:space="preserve">the </w:t>
      </w:r>
      <w:r w:rsidRPr="002479D1">
        <w:rPr>
          <w:i/>
        </w:rPr>
        <w:t xml:space="preserve">expectations </w:t>
      </w:r>
      <w:r>
        <w:rPr>
          <w:i/>
        </w:rPr>
        <w:t xml:space="preserve">stated </w:t>
      </w:r>
      <w:r w:rsidRPr="002479D1">
        <w:rPr>
          <w:i/>
        </w:rPr>
        <w:t>above.</w:t>
      </w:r>
    </w:p>
    <w:p w14:paraId="7C287084" w14:textId="77777777" w:rsidR="0042526D" w:rsidRDefault="002479D1" w:rsidP="00A57EDC">
      <w:pPr>
        <w:rPr>
          <w:i/>
        </w:rPr>
      </w:pPr>
      <w:r w:rsidRPr="002479D1">
        <w:rPr>
          <w:i/>
        </w:rPr>
        <w:t>_______</w:t>
      </w:r>
      <w:r w:rsidR="000F41D9">
        <w:rPr>
          <w:i/>
          <w:u w:val="single"/>
        </w:rPr>
        <w:t>_____________________</w:t>
      </w:r>
      <w:r w:rsidRPr="002479D1">
        <w:rPr>
          <w:i/>
        </w:rPr>
        <w:tab/>
      </w:r>
      <w:r w:rsidRPr="002479D1">
        <w:rPr>
          <w:i/>
        </w:rPr>
        <w:tab/>
      </w:r>
      <w:r w:rsidRPr="002479D1">
        <w:rPr>
          <w:i/>
        </w:rPr>
        <w:tab/>
      </w:r>
      <w:r w:rsidR="000F41D9">
        <w:rPr>
          <w:i/>
        </w:rPr>
        <w:t>___________________</w:t>
      </w:r>
      <w:r w:rsidRPr="002479D1">
        <w:rPr>
          <w:i/>
        </w:rPr>
        <w:t>_</w:t>
      </w:r>
      <w:r w:rsidR="00794CD7">
        <w:rPr>
          <w:i/>
        </w:rPr>
        <w:t>_____________________</w:t>
      </w:r>
      <w:r w:rsidR="00213484">
        <w:rPr>
          <w:i/>
        </w:rPr>
        <w:br/>
      </w:r>
      <w:r w:rsidR="00BF00BF">
        <w:rPr>
          <w:i/>
        </w:rPr>
        <w:t>Principal</w:t>
      </w:r>
      <w:r w:rsidRPr="002479D1">
        <w:rPr>
          <w:i/>
        </w:rPr>
        <w:tab/>
      </w:r>
      <w:r w:rsidR="003906B1">
        <w:rPr>
          <w:i/>
        </w:rPr>
        <w:t>/ Date</w:t>
      </w:r>
      <w:r w:rsidRPr="002479D1">
        <w:rPr>
          <w:i/>
        </w:rPr>
        <w:tab/>
      </w:r>
      <w:r w:rsidRPr="002479D1">
        <w:rPr>
          <w:i/>
        </w:rPr>
        <w:tab/>
      </w:r>
      <w:r w:rsidRPr="002479D1">
        <w:rPr>
          <w:i/>
        </w:rPr>
        <w:tab/>
      </w:r>
      <w:r w:rsidRPr="002479D1">
        <w:rPr>
          <w:i/>
        </w:rPr>
        <w:tab/>
      </w:r>
      <w:r w:rsidRPr="002479D1">
        <w:rPr>
          <w:i/>
        </w:rPr>
        <w:tab/>
      </w:r>
      <w:r w:rsidRPr="002479D1">
        <w:rPr>
          <w:i/>
        </w:rPr>
        <w:tab/>
      </w:r>
      <w:r w:rsidR="003906B1">
        <w:rPr>
          <w:i/>
        </w:rPr>
        <w:t xml:space="preserve">Heart </w:t>
      </w:r>
      <w:r w:rsidR="00213484">
        <w:rPr>
          <w:i/>
        </w:rPr>
        <w:t>Contact</w:t>
      </w:r>
      <w:r w:rsidR="003906B1">
        <w:rPr>
          <w:i/>
        </w:rPr>
        <w:t xml:space="preserve"> / Date</w:t>
      </w:r>
    </w:p>
    <w:p w14:paraId="36716114" w14:textId="77777777" w:rsidR="0042526D" w:rsidRDefault="0042526D" w:rsidP="0042526D">
      <w:pPr>
        <w:jc w:val="center"/>
      </w:pPr>
      <w:r>
        <w:rPr>
          <w:i/>
        </w:rPr>
        <w:br w:type="column"/>
      </w:r>
      <w:r>
        <w:rPr>
          <w:noProof/>
        </w:rPr>
        <w:lastRenderedPageBreak/>
        <w:drawing>
          <wp:inline distT="0" distB="0" distL="0" distR="0" wp14:anchorId="4E3961C6" wp14:editId="0A68B4FC">
            <wp:extent cx="1828800" cy="4602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MathTutoringLogo_NoTa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6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6101C" w14:textId="77777777" w:rsidR="0042526D" w:rsidRDefault="0042526D" w:rsidP="0042526D">
      <w:r>
        <w:t>PLANNING SHEET – School / Heart</w:t>
      </w:r>
    </w:p>
    <w:p w14:paraId="1BC4E5D4" w14:textId="77777777" w:rsidR="0042526D" w:rsidRDefault="0042526D" w:rsidP="0042526D">
      <w:r>
        <w:t>Heart hires staff and recruits volunteer tutors based on the agreed upon tutoring times and assurance of available students. This document will allow a successful, smooth program!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775"/>
        <w:gridCol w:w="3240"/>
        <w:gridCol w:w="3240"/>
      </w:tblGrid>
      <w:tr w:rsidR="00B62815" w14:paraId="01FC48C7" w14:textId="77777777" w:rsidTr="00B62815">
        <w:tc>
          <w:tcPr>
            <w:tcW w:w="3775" w:type="dxa"/>
          </w:tcPr>
          <w:p w14:paraId="6BB1BFD1" w14:textId="77777777" w:rsidR="00B62815" w:rsidRDefault="00B62815" w:rsidP="00E46972">
            <w:pPr>
              <w:rPr>
                <w:b/>
              </w:rPr>
            </w:pPr>
          </w:p>
        </w:tc>
        <w:tc>
          <w:tcPr>
            <w:tcW w:w="3240" w:type="dxa"/>
          </w:tcPr>
          <w:p w14:paraId="1D18B1E9" w14:textId="77777777" w:rsidR="00B62815" w:rsidRDefault="00B62815" w:rsidP="007A5629">
            <w:pPr>
              <w:jc w:val="center"/>
              <w:rPr>
                <w:b/>
              </w:rPr>
            </w:pPr>
            <w:r>
              <w:rPr>
                <w:b/>
              </w:rPr>
              <w:t xml:space="preserve">Plans as of </w:t>
            </w:r>
          </w:p>
          <w:p w14:paraId="576DEA38" w14:textId="77777777" w:rsidR="00B62815" w:rsidRDefault="00BE2EC9" w:rsidP="007A5629">
            <w:pPr>
              <w:jc w:val="center"/>
              <w:rPr>
                <w:b/>
              </w:rPr>
            </w:pPr>
            <w:r>
              <w:rPr>
                <w:b/>
              </w:rPr>
              <w:t xml:space="preserve">Spring </w:t>
            </w:r>
            <w:r w:rsidR="00B62815">
              <w:rPr>
                <w:b/>
              </w:rPr>
              <w:t>201</w:t>
            </w:r>
            <w:r w:rsidR="005E3E64">
              <w:rPr>
                <w:b/>
              </w:rPr>
              <w:t>9</w:t>
            </w:r>
          </w:p>
        </w:tc>
        <w:tc>
          <w:tcPr>
            <w:tcW w:w="3240" w:type="dxa"/>
          </w:tcPr>
          <w:p w14:paraId="2EBF577D" w14:textId="77777777" w:rsidR="00B62815" w:rsidRDefault="00B62815" w:rsidP="007A5629">
            <w:pPr>
              <w:jc w:val="center"/>
              <w:rPr>
                <w:b/>
              </w:rPr>
            </w:pPr>
            <w:r>
              <w:rPr>
                <w:b/>
              </w:rPr>
              <w:t xml:space="preserve">Reviewed in </w:t>
            </w:r>
          </w:p>
          <w:p w14:paraId="7D8C1486" w14:textId="77777777" w:rsidR="00B62815" w:rsidRDefault="00B62815" w:rsidP="007A5629">
            <w:pPr>
              <w:jc w:val="center"/>
              <w:rPr>
                <w:b/>
              </w:rPr>
            </w:pPr>
            <w:r>
              <w:rPr>
                <w:b/>
              </w:rPr>
              <w:t>August 201</w:t>
            </w:r>
            <w:r w:rsidR="005E3E64">
              <w:rPr>
                <w:b/>
              </w:rPr>
              <w:t>9</w:t>
            </w:r>
          </w:p>
        </w:tc>
      </w:tr>
      <w:tr w:rsidR="00B62815" w14:paraId="76B9652A" w14:textId="77777777" w:rsidTr="00B62815">
        <w:tc>
          <w:tcPr>
            <w:tcW w:w="3775" w:type="dxa"/>
            <w:shd w:val="clear" w:color="auto" w:fill="A6A6A6" w:themeFill="background1" w:themeFillShade="A6"/>
          </w:tcPr>
          <w:p w14:paraId="4680A394" w14:textId="77777777" w:rsidR="00B62815" w:rsidRDefault="00B62815" w:rsidP="00E46972">
            <w:pPr>
              <w:rPr>
                <w:b/>
              </w:rPr>
            </w:pPr>
            <w:r>
              <w:rPr>
                <w:b/>
              </w:rPr>
              <w:t>Tutoring Hour 1</w:t>
            </w:r>
          </w:p>
        </w:tc>
        <w:tc>
          <w:tcPr>
            <w:tcW w:w="3240" w:type="dxa"/>
            <w:shd w:val="clear" w:color="auto" w:fill="A6A6A6" w:themeFill="background1" w:themeFillShade="A6"/>
          </w:tcPr>
          <w:p w14:paraId="501041D4" w14:textId="77777777" w:rsidR="00B62815" w:rsidRDefault="00B62815" w:rsidP="00E46972">
            <w:pPr>
              <w:rPr>
                <w:b/>
              </w:rPr>
            </w:pPr>
          </w:p>
        </w:tc>
        <w:tc>
          <w:tcPr>
            <w:tcW w:w="3240" w:type="dxa"/>
            <w:shd w:val="clear" w:color="auto" w:fill="A6A6A6" w:themeFill="background1" w:themeFillShade="A6"/>
          </w:tcPr>
          <w:p w14:paraId="1ABA436D" w14:textId="77777777" w:rsidR="00B62815" w:rsidRDefault="00B62815" w:rsidP="00E46972">
            <w:pPr>
              <w:rPr>
                <w:b/>
              </w:rPr>
            </w:pPr>
          </w:p>
        </w:tc>
      </w:tr>
      <w:tr w:rsidR="00F50B1E" w14:paraId="16796C16" w14:textId="77777777" w:rsidTr="00B62815">
        <w:tc>
          <w:tcPr>
            <w:tcW w:w="3775" w:type="dxa"/>
          </w:tcPr>
          <w:p w14:paraId="416B01C8" w14:textId="77777777" w:rsidR="00F50B1E" w:rsidRPr="00332640" w:rsidRDefault="00F50B1E" w:rsidP="00F50B1E">
            <w:r>
              <w:rPr>
                <w:b/>
              </w:rPr>
              <w:t>Time –</w:t>
            </w:r>
            <w:r>
              <w:t xml:space="preserve"> 60 minutes during school day</w:t>
            </w:r>
          </w:p>
        </w:tc>
        <w:tc>
          <w:tcPr>
            <w:tcW w:w="3240" w:type="dxa"/>
          </w:tcPr>
          <w:p w14:paraId="41302382" w14:textId="77777777" w:rsidR="00F50B1E" w:rsidRPr="007D686A" w:rsidRDefault="00F50B1E" w:rsidP="00F50B1E">
            <w:pPr>
              <w:rPr>
                <w:i/>
              </w:rPr>
            </w:pPr>
            <w:proofErr w:type="gramStart"/>
            <w:r>
              <w:rPr>
                <w:i/>
              </w:rPr>
              <w:t>[  ]</w:t>
            </w:r>
            <w:proofErr w:type="gramEnd"/>
            <w:r>
              <w:rPr>
                <w:i/>
              </w:rPr>
              <w:t>AM (Mon – Thurs)</w:t>
            </w:r>
          </w:p>
        </w:tc>
        <w:tc>
          <w:tcPr>
            <w:tcW w:w="3240" w:type="dxa"/>
          </w:tcPr>
          <w:p w14:paraId="6ECF0180" w14:textId="77777777" w:rsidR="00F50B1E" w:rsidRDefault="00F50B1E" w:rsidP="00F50B1E">
            <w:pPr>
              <w:rPr>
                <w:b/>
              </w:rPr>
            </w:pPr>
          </w:p>
        </w:tc>
      </w:tr>
      <w:tr w:rsidR="00F50B1E" w14:paraId="276E1324" w14:textId="77777777" w:rsidTr="00B62815">
        <w:tc>
          <w:tcPr>
            <w:tcW w:w="3775" w:type="dxa"/>
          </w:tcPr>
          <w:p w14:paraId="4B3440B6" w14:textId="77777777" w:rsidR="00F50B1E" w:rsidRPr="0042526D" w:rsidRDefault="00F50B1E" w:rsidP="00F50B1E">
            <w:r>
              <w:rPr>
                <w:b/>
              </w:rPr>
              <w:t xml:space="preserve">Location – </w:t>
            </w:r>
            <w:r>
              <w:t>Can fit 15 tutor/student pairs while Coordinator circulates</w:t>
            </w:r>
          </w:p>
        </w:tc>
        <w:tc>
          <w:tcPr>
            <w:tcW w:w="3240" w:type="dxa"/>
          </w:tcPr>
          <w:p w14:paraId="2EA37337" w14:textId="77777777" w:rsidR="00F50B1E" w:rsidRPr="007D686A" w:rsidRDefault="00F50B1E" w:rsidP="00F50B1E">
            <w:pPr>
              <w:rPr>
                <w:i/>
              </w:rPr>
            </w:pPr>
          </w:p>
        </w:tc>
        <w:tc>
          <w:tcPr>
            <w:tcW w:w="3240" w:type="dxa"/>
          </w:tcPr>
          <w:p w14:paraId="4F87CA70" w14:textId="77777777" w:rsidR="00F50B1E" w:rsidRDefault="00F50B1E" w:rsidP="00F50B1E">
            <w:pPr>
              <w:rPr>
                <w:b/>
              </w:rPr>
            </w:pPr>
          </w:p>
        </w:tc>
      </w:tr>
      <w:tr w:rsidR="00F50B1E" w14:paraId="04541769" w14:textId="77777777" w:rsidTr="00B62815">
        <w:tc>
          <w:tcPr>
            <w:tcW w:w="3775" w:type="dxa"/>
          </w:tcPr>
          <w:p w14:paraId="44E1077F" w14:textId="77777777" w:rsidR="00F50B1E" w:rsidRDefault="00F50B1E" w:rsidP="00F50B1E">
            <w:r>
              <w:rPr>
                <w:b/>
              </w:rPr>
              <w:t xml:space="preserve">Grade Levels Available – </w:t>
            </w:r>
            <w:proofErr w:type="gramStart"/>
            <w:r>
              <w:t>30 minute</w:t>
            </w:r>
            <w:proofErr w:type="gramEnd"/>
            <w:r>
              <w:t xml:space="preserve"> </w:t>
            </w:r>
            <w:r w:rsidRPr="0042526D">
              <w:t>sessions within the tutoring hour</w:t>
            </w:r>
          </w:p>
          <w:p w14:paraId="07E96E8E" w14:textId="77777777" w:rsidR="00F50B1E" w:rsidRDefault="00F50B1E" w:rsidP="00F50B1E"/>
          <w:p w14:paraId="2142E1C7" w14:textId="77777777" w:rsidR="00F50B1E" w:rsidRPr="0042526D" w:rsidRDefault="00F50B1E" w:rsidP="00F50B1E"/>
        </w:tc>
        <w:tc>
          <w:tcPr>
            <w:tcW w:w="3240" w:type="dxa"/>
          </w:tcPr>
          <w:p w14:paraId="1DDC5EDF" w14:textId="77777777" w:rsidR="00F50B1E" w:rsidRDefault="00F50B1E" w:rsidP="00F50B1E">
            <w:pPr>
              <w:rPr>
                <w:i/>
              </w:rPr>
            </w:pPr>
            <w:r>
              <w:rPr>
                <w:i/>
              </w:rPr>
              <w:t xml:space="preserve">[30 min] – Grades </w:t>
            </w:r>
            <w:proofErr w:type="gramStart"/>
            <w:r>
              <w:rPr>
                <w:i/>
              </w:rPr>
              <w:t>[ ]</w:t>
            </w:r>
            <w:proofErr w:type="gramEnd"/>
          </w:p>
          <w:p w14:paraId="2A3040BE" w14:textId="77777777" w:rsidR="00F50B1E" w:rsidRDefault="00F50B1E" w:rsidP="00F50B1E">
            <w:pPr>
              <w:rPr>
                <w:i/>
              </w:rPr>
            </w:pPr>
            <w:r>
              <w:rPr>
                <w:i/>
              </w:rPr>
              <w:t>[master schedule designation]</w:t>
            </w:r>
          </w:p>
          <w:p w14:paraId="1830878D" w14:textId="77777777" w:rsidR="00F50B1E" w:rsidRDefault="00F50B1E" w:rsidP="00F50B1E">
            <w:pPr>
              <w:rPr>
                <w:i/>
              </w:rPr>
            </w:pPr>
          </w:p>
          <w:p w14:paraId="18CCED7D" w14:textId="77777777" w:rsidR="00F50B1E" w:rsidRDefault="00F50B1E" w:rsidP="00F50B1E">
            <w:pPr>
              <w:rPr>
                <w:i/>
              </w:rPr>
            </w:pPr>
            <w:r>
              <w:rPr>
                <w:i/>
              </w:rPr>
              <w:t xml:space="preserve">[30 min] </w:t>
            </w:r>
            <w:proofErr w:type="gramStart"/>
            <w:r>
              <w:rPr>
                <w:i/>
              </w:rPr>
              <w:t>–  Grade</w:t>
            </w:r>
            <w:proofErr w:type="gramEnd"/>
            <w:r>
              <w:rPr>
                <w:i/>
              </w:rPr>
              <w:t xml:space="preserve"> [ ]</w:t>
            </w:r>
          </w:p>
          <w:p w14:paraId="08BF8FE8" w14:textId="77777777" w:rsidR="00F50B1E" w:rsidRDefault="00F50B1E" w:rsidP="00F50B1E">
            <w:pPr>
              <w:rPr>
                <w:i/>
              </w:rPr>
            </w:pPr>
            <w:r>
              <w:rPr>
                <w:i/>
              </w:rPr>
              <w:t>[master schedule designation]</w:t>
            </w:r>
          </w:p>
        </w:tc>
        <w:tc>
          <w:tcPr>
            <w:tcW w:w="3240" w:type="dxa"/>
          </w:tcPr>
          <w:p w14:paraId="3800734D" w14:textId="77777777" w:rsidR="00F50B1E" w:rsidRDefault="00F50B1E" w:rsidP="00F50B1E">
            <w:pPr>
              <w:rPr>
                <w:b/>
              </w:rPr>
            </w:pPr>
          </w:p>
        </w:tc>
      </w:tr>
      <w:tr w:rsidR="00F50B1E" w14:paraId="138B0DF2" w14:textId="77777777" w:rsidTr="00B62815">
        <w:tc>
          <w:tcPr>
            <w:tcW w:w="3775" w:type="dxa"/>
            <w:shd w:val="clear" w:color="auto" w:fill="A6A6A6" w:themeFill="background1" w:themeFillShade="A6"/>
          </w:tcPr>
          <w:p w14:paraId="2912C0BB" w14:textId="77777777" w:rsidR="00F50B1E" w:rsidRDefault="00F50B1E" w:rsidP="00F50B1E">
            <w:pPr>
              <w:rPr>
                <w:b/>
              </w:rPr>
            </w:pPr>
            <w:r>
              <w:rPr>
                <w:b/>
              </w:rPr>
              <w:t>Tutoring Hour 2</w:t>
            </w:r>
          </w:p>
        </w:tc>
        <w:tc>
          <w:tcPr>
            <w:tcW w:w="3240" w:type="dxa"/>
            <w:shd w:val="clear" w:color="auto" w:fill="A6A6A6" w:themeFill="background1" w:themeFillShade="A6"/>
          </w:tcPr>
          <w:p w14:paraId="4F789881" w14:textId="77777777" w:rsidR="00F50B1E" w:rsidRDefault="00F50B1E" w:rsidP="00F50B1E">
            <w:pPr>
              <w:rPr>
                <w:b/>
              </w:rPr>
            </w:pPr>
          </w:p>
        </w:tc>
        <w:tc>
          <w:tcPr>
            <w:tcW w:w="3240" w:type="dxa"/>
            <w:shd w:val="clear" w:color="auto" w:fill="A6A6A6" w:themeFill="background1" w:themeFillShade="A6"/>
          </w:tcPr>
          <w:p w14:paraId="607F6D25" w14:textId="77777777" w:rsidR="00F50B1E" w:rsidRDefault="00F50B1E" w:rsidP="00F50B1E">
            <w:pPr>
              <w:rPr>
                <w:b/>
              </w:rPr>
            </w:pPr>
          </w:p>
        </w:tc>
      </w:tr>
      <w:tr w:rsidR="00F50B1E" w14:paraId="176CB3AD" w14:textId="77777777" w:rsidTr="00B62815">
        <w:tc>
          <w:tcPr>
            <w:tcW w:w="3775" w:type="dxa"/>
          </w:tcPr>
          <w:p w14:paraId="58A2A6CC" w14:textId="77777777" w:rsidR="00F50B1E" w:rsidRPr="00332640" w:rsidRDefault="00F50B1E" w:rsidP="00F50B1E">
            <w:r>
              <w:rPr>
                <w:b/>
              </w:rPr>
              <w:t>Time –</w:t>
            </w:r>
            <w:r>
              <w:t xml:space="preserve"> 60 minutes during school day</w:t>
            </w:r>
          </w:p>
        </w:tc>
        <w:tc>
          <w:tcPr>
            <w:tcW w:w="3240" w:type="dxa"/>
          </w:tcPr>
          <w:p w14:paraId="72E5CE8D" w14:textId="77777777" w:rsidR="00F50B1E" w:rsidRPr="007D686A" w:rsidRDefault="00F50B1E" w:rsidP="00F50B1E">
            <w:pPr>
              <w:rPr>
                <w:i/>
              </w:rPr>
            </w:pPr>
            <w:proofErr w:type="gramStart"/>
            <w:r>
              <w:rPr>
                <w:i/>
              </w:rPr>
              <w:t>[  ]</w:t>
            </w:r>
            <w:proofErr w:type="gramEnd"/>
            <w:r>
              <w:rPr>
                <w:i/>
              </w:rPr>
              <w:t>AM/PM (Mon – Thurs)</w:t>
            </w:r>
          </w:p>
        </w:tc>
        <w:tc>
          <w:tcPr>
            <w:tcW w:w="3240" w:type="dxa"/>
          </w:tcPr>
          <w:p w14:paraId="7531ED62" w14:textId="77777777" w:rsidR="00F50B1E" w:rsidRDefault="00F50B1E" w:rsidP="00F50B1E">
            <w:pPr>
              <w:rPr>
                <w:b/>
              </w:rPr>
            </w:pPr>
          </w:p>
        </w:tc>
      </w:tr>
      <w:tr w:rsidR="00F50B1E" w14:paraId="0BCE3307" w14:textId="77777777" w:rsidTr="00B62815">
        <w:tc>
          <w:tcPr>
            <w:tcW w:w="3775" w:type="dxa"/>
          </w:tcPr>
          <w:p w14:paraId="4035BD0E" w14:textId="77777777" w:rsidR="00F50B1E" w:rsidRPr="0042526D" w:rsidRDefault="00F50B1E" w:rsidP="00F50B1E">
            <w:r>
              <w:rPr>
                <w:b/>
              </w:rPr>
              <w:t xml:space="preserve">Location – </w:t>
            </w:r>
            <w:r>
              <w:t>Can fit 15 tutor/student pairs while Coordinator circulates</w:t>
            </w:r>
          </w:p>
        </w:tc>
        <w:tc>
          <w:tcPr>
            <w:tcW w:w="3240" w:type="dxa"/>
          </w:tcPr>
          <w:p w14:paraId="68A28751" w14:textId="77777777" w:rsidR="00F50B1E" w:rsidRPr="007D686A" w:rsidRDefault="00F50B1E" w:rsidP="00F50B1E">
            <w:pPr>
              <w:rPr>
                <w:i/>
              </w:rPr>
            </w:pPr>
          </w:p>
        </w:tc>
        <w:tc>
          <w:tcPr>
            <w:tcW w:w="3240" w:type="dxa"/>
          </w:tcPr>
          <w:p w14:paraId="3E2E2856" w14:textId="77777777" w:rsidR="00F50B1E" w:rsidRDefault="00F50B1E" w:rsidP="00F50B1E">
            <w:pPr>
              <w:rPr>
                <w:b/>
              </w:rPr>
            </w:pPr>
          </w:p>
        </w:tc>
      </w:tr>
      <w:tr w:rsidR="00F50B1E" w14:paraId="2B3FB486" w14:textId="77777777" w:rsidTr="00B62815">
        <w:tc>
          <w:tcPr>
            <w:tcW w:w="3775" w:type="dxa"/>
          </w:tcPr>
          <w:p w14:paraId="00884779" w14:textId="77777777" w:rsidR="00F50B1E" w:rsidRDefault="00F50B1E" w:rsidP="00F50B1E">
            <w:r>
              <w:rPr>
                <w:b/>
              </w:rPr>
              <w:t xml:space="preserve">Grade Levels Available – </w:t>
            </w:r>
            <w:proofErr w:type="gramStart"/>
            <w:r>
              <w:t>30 minute</w:t>
            </w:r>
            <w:proofErr w:type="gramEnd"/>
            <w:r>
              <w:t xml:space="preserve"> </w:t>
            </w:r>
            <w:r w:rsidRPr="0042526D">
              <w:t>sessions within the tutoring hour</w:t>
            </w:r>
          </w:p>
          <w:p w14:paraId="072A9BB7" w14:textId="77777777" w:rsidR="00F50B1E" w:rsidRDefault="00F50B1E" w:rsidP="00F50B1E"/>
          <w:p w14:paraId="08A47C26" w14:textId="77777777" w:rsidR="00F50B1E" w:rsidRPr="0042526D" w:rsidRDefault="00F50B1E" w:rsidP="00F50B1E"/>
        </w:tc>
        <w:tc>
          <w:tcPr>
            <w:tcW w:w="3240" w:type="dxa"/>
          </w:tcPr>
          <w:p w14:paraId="293B736B" w14:textId="77777777" w:rsidR="00F50B1E" w:rsidRDefault="00F50B1E" w:rsidP="00F50B1E">
            <w:pPr>
              <w:rPr>
                <w:i/>
              </w:rPr>
            </w:pPr>
            <w:r>
              <w:rPr>
                <w:i/>
              </w:rPr>
              <w:t xml:space="preserve">[30 min] – Grades </w:t>
            </w:r>
            <w:proofErr w:type="gramStart"/>
            <w:r>
              <w:rPr>
                <w:i/>
              </w:rPr>
              <w:t>[ ]</w:t>
            </w:r>
            <w:proofErr w:type="gramEnd"/>
          </w:p>
          <w:p w14:paraId="68C79524" w14:textId="77777777" w:rsidR="00F50B1E" w:rsidRDefault="00F50B1E" w:rsidP="00F50B1E">
            <w:pPr>
              <w:rPr>
                <w:i/>
              </w:rPr>
            </w:pPr>
            <w:r>
              <w:rPr>
                <w:i/>
              </w:rPr>
              <w:t>[master schedule designation]</w:t>
            </w:r>
          </w:p>
          <w:p w14:paraId="4BB1704A" w14:textId="77777777" w:rsidR="00F50B1E" w:rsidRDefault="00F50B1E" w:rsidP="00F50B1E">
            <w:pPr>
              <w:rPr>
                <w:i/>
              </w:rPr>
            </w:pPr>
          </w:p>
          <w:p w14:paraId="712D9FBF" w14:textId="77777777" w:rsidR="00F50B1E" w:rsidRDefault="00F50B1E" w:rsidP="00F50B1E">
            <w:pPr>
              <w:rPr>
                <w:i/>
              </w:rPr>
            </w:pPr>
            <w:r>
              <w:rPr>
                <w:i/>
              </w:rPr>
              <w:t xml:space="preserve">[30 min] </w:t>
            </w:r>
            <w:proofErr w:type="gramStart"/>
            <w:r>
              <w:rPr>
                <w:i/>
              </w:rPr>
              <w:t>–  Grade</w:t>
            </w:r>
            <w:proofErr w:type="gramEnd"/>
            <w:r>
              <w:rPr>
                <w:i/>
              </w:rPr>
              <w:t xml:space="preserve"> [ ]</w:t>
            </w:r>
          </w:p>
          <w:p w14:paraId="7E564C8E" w14:textId="77777777" w:rsidR="00F50B1E" w:rsidRDefault="00F50B1E" w:rsidP="00F50B1E">
            <w:pPr>
              <w:rPr>
                <w:i/>
              </w:rPr>
            </w:pPr>
            <w:r>
              <w:rPr>
                <w:i/>
              </w:rPr>
              <w:t>[master schedule designation]</w:t>
            </w:r>
          </w:p>
        </w:tc>
        <w:tc>
          <w:tcPr>
            <w:tcW w:w="3240" w:type="dxa"/>
          </w:tcPr>
          <w:p w14:paraId="4FC3F2A0" w14:textId="77777777" w:rsidR="00F50B1E" w:rsidRDefault="00F50B1E" w:rsidP="00F50B1E">
            <w:pPr>
              <w:rPr>
                <w:b/>
              </w:rPr>
            </w:pPr>
          </w:p>
        </w:tc>
      </w:tr>
      <w:tr w:rsidR="00F50B1E" w14:paraId="3402C5DC" w14:textId="77777777" w:rsidTr="00B62815">
        <w:tc>
          <w:tcPr>
            <w:tcW w:w="3775" w:type="dxa"/>
            <w:shd w:val="clear" w:color="auto" w:fill="A6A6A6" w:themeFill="background1" w:themeFillShade="A6"/>
          </w:tcPr>
          <w:p w14:paraId="45FD4EB3" w14:textId="77777777" w:rsidR="00F50B1E" w:rsidRDefault="00F50B1E" w:rsidP="00F50B1E">
            <w:pPr>
              <w:rPr>
                <w:b/>
              </w:rPr>
            </w:pPr>
            <w:r>
              <w:rPr>
                <w:b/>
              </w:rPr>
              <w:t>Other Notes</w:t>
            </w:r>
          </w:p>
        </w:tc>
        <w:tc>
          <w:tcPr>
            <w:tcW w:w="3240" w:type="dxa"/>
            <w:shd w:val="clear" w:color="auto" w:fill="A6A6A6" w:themeFill="background1" w:themeFillShade="A6"/>
          </w:tcPr>
          <w:p w14:paraId="21C0F096" w14:textId="77777777" w:rsidR="00F50B1E" w:rsidRDefault="00F50B1E" w:rsidP="00F50B1E">
            <w:pPr>
              <w:rPr>
                <w:b/>
              </w:rPr>
            </w:pPr>
          </w:p>
        </w:tc>
        <w:tc>
          <w:tcPr>
            <w:tcW w:w="3240" w:type="dxa"/>
            <w:shd w:val="clear" w:color="auto" w:fill="A6A6A6" w:themeFill="background1" w:themeFillShade="A6"/>
          </w:tcPr>
          <w:p w14:paraId="01DA6FE1" w14:textId="77777777" w:rsidR="00F50B1E" w:rsidRDefault="00F50B1E" w:rsidP="00F50B1E">
            <w:pPr>
              <w:rPr>
                <w:b/>
              </w:rPr>
            </w:pPr>
          </w:p>
        </w:tc>
      </w:tr>
      <w:tr w:rsidR="00F50B1E" w14:paraId="1E0086AC" w14:textId="77777777" w:rsidTr="00B62815">
        <w:tc>
          <w:tcPr>
            <w:tcW w:w="3775" w:type="dxa"/>
          </w:tcPr>
          <w:p w14:paraId="696D4876" w14:textId="77777777" w:rsidR="00F50B1E" w:rsidRDefault="00F50B1E" w:rsidP="00F50B1E">
            <w:pPr>
              <w:rPr>
                <w:b/>
              </w:rPr>
            </w:pPr>
            <w:r w:rsidRPr="0042526D">
              <w:rPr>
                <w:b/>
              </w:rPr>
              <w:t>Key Point of Contact for Heart</w:t>
            </w:r>
            <w:r>
              <w:rPr>
                <w:b/>
              </w:rPr>
              <w:t xml:space="preserve"> - </w:t>
            </w:r>
            <w:r>
              <w:t>responsible for coordinating student nominations and parental permission, providing school info to Coordinator including master schedule, and day-to-day coordination with Program Coordinator, as needed.</w:t>
            </w:r>
          </w:p>
        </w:tc>
        <w:tc>
          <w:tcPr>
            <w:tcW w:w="3240" w:type="dxa"/>
          </w:tcPr>
          <w:p w14:paraId="2081C8E9" w14:textId="77777777" w:rsidR="00F50B1E" w:rsidRPr="00770D53" w:rsidRDefault="00F50B1E" w:rsidP="00F50B1E">
            <w:pPr>
              <w:rPr>
                <w:i/>
              </w:rPr>
            </w:pPr>
          </w:p>
        </w:tc>
        <w:tc>
          <w:tcPr>
            <w:tcW w:w="3240" w:type="dxa"/>
          </w:tcPr>
          <w:p w14:paraId="2E0557A8" w14:textId="77777777" w:rsidR="00F50B1E" w:rsidRDefault="00F50B1E" w:rsidP="00F50B1E">
            <w:pPr>
              <w:rPr>
                <w:b/>
              </w:rPr>
            </w:pPr>
          </w:p>
        </w:tc>
      </w:tr>
      <w:tr w:rsidR="00F50B1E" w14:paraId="1662B56B" w14:textId="77777777" w:rsidTr="00B62815">
        <w:tc>
          <w:tcPr>
            <w:tcW w:w="3775" w:type="dxa"/>
          </w:tcPr>
          <w:p w14:paraId="153B48A2" w14:textId="77777777" w:rsidR="00F50B1E" w:rsidRDefault="00F50B1E" w:rsidP="00F50B1E">
            <w:r w:rsidRPr="0042526D">
              <w:rPr>
                <w:b/>
              </w:rPr>
              <w:t xml:space="preserve">Materials Storage Location </w:t>
            </w:r>
            <w:r w:rsidRPr="0042526D">
              <w:t>–</w:t>
            </w:r>
            <w:r>
              <w:t xml:space="preserve"> 8’ x 4’ x 3’ cart on wheels, reasonable proximity to tutoring location</w:t>
            </w:r>
          </w:p>
          <w:p w14:paraId="1E5E21A8" w14:textId="77777777" w:rsidR="00F50B1E" w:rsidRPr="0042526D" w:rsidRDefault="00F50B1E" w:rsidP="00F50B1E"/>
        </w:tc>
        <w:tc>
          <w:tcPr>
            <w:tcW w:w="3240" w:type="dxa"/>
          </w:tcPr>
          <w:p w14:paraId="1C3DE35B" w14:textId="77777777" w:rsidR="00F50B1E" w:rsidRPr="0042526D" w:rsidRDefault="00F50B1E" w:rsidP="00F50B1E">
            <w:pPr>
              <w:rPr>
                <w:i/>
              </w:rPr>
            </w:pPr>
          </w:p>
        </w:tc>
        <w:tc>
          <w:tcPr>
            <w:tcW w:w="3240" w:type="dxa"/>
          </w:tcPr>
          <w:p w14:paraId="0D47CBD0" w14:textId="77777777" w:rsidR="00F50B1E" w:rsidRDefault="00F50B1E" w:rsidP="00F50B1E">
            <w:pPr>
              <w:rPr>
                <w:b/>
              </w:rPr>
            </w:pPr>
          </w:p>
        </w:tc>
      </w:tr>
      <w:tr w:rsidR="00F50B1E" w14:paraId="5EB3D5FD" w14:textId="77777777" w:rsidTr="00F50B1E">
        <w:trPr>
          <w:trHeight w:val="1124"/>
        </w:trPr>
        <w:tc>
          <w:tcPr>
            <w:tcW w:w="3775" w:type="dxa"/>
          </w:tcPr>
          <w:p w14:paraId="63D68EF4" w14:textId="77777777" w:rsidR="00F50B1E" w:rsidRPr="00F50B1E" w:rsidRDefault="00F50B1E" w:rsidP="00F50B1E">
            <w:r w:rsidRPr="0042526D">
              <w:rPr>
                <w:b/>
              </w:rPr>
              <w:t xml:space="preserve">Existing </w:t>
            </w:r>
            <w:r>
              <w:rPr>
                <w:b/>
              </w:rPr>
              <w:t xml:space="preserve">School </w:t>
            </w:r>
            <w:r w:rsidRPr="0042526D">
              <w:rPr>
                <w:b/>
              </w:rPr>
              <w:t>Partners</w:t>
            </w:r>
            <w:r>
              <w:rPr>
                <w:b/>
              </w:rPr>
              <w:t xml:space="preserve"> – </w:t>
            </w:r>
            <w:r>
              <w:t>any current partnerships with businesses, faith groups, or civic organizations that may be a source of tutors</w:t>
            </w:r>
          </w:p>
        </w:tc>
        <w:tc>
          <w:tcPr>
            <w:tcW w:w="3240" w:type="dxa"/>
          </w:tcPr>
          <w:p w14:paraId="3937129D" w14:textId="77777777" w:rsidR="00F50B1E" w:rsidRPr="0042526D" w:rsidRDefault="00F50B1E" w:rsidP="00F50B1E">
            <w:pPr>
              <w:rPr>
                <w:i/>
              </w:rPr>
            </w:pPr>
          </w:p>
        </w:tc>
        <w:tc>
          <w:tcPr>
            <w:tcW w:w="3240" w:type="dxa"/>
          </w:tcPr>
          <w:p w14:paraId="10D1E110" w14:textId="77777777" w:rsidR="00F50B1E" w:rsidRDefault="00F50B1E" w:rsidP="00F50B1E">
            <w:pPr>
              <w:rPr>
                <w:b/>
              </w:rPr>
            </w:pPr>
          </w:p>
        </w:tc>
      </w:tr>
    </w:tbl>
    <w:p w14:paraId="34252713" w14:textId="77777777" w:rsidR="00F50B1E" w:rsidRDefault="00F50B1E" w:rsidP="00A57EDC">
      <w:pPr>
        <w:rPr>
          <w:b/>
        </w:rPr>
      </w:pPr>
    </w:p>
    <w:p w14:paraId="1058C76A" w14:textId="77777777" w:rsidR="0017751C" w:rsidRDefault="0017751C" w:rsidP="00A57EDC">
      <w:pPr>
        <w:rPr>
          <w:b/>
        </w:rPr>
      </w:pPr>
      <w:r>
        <w:rPr>
          <w:b/>
        </w:rPr>
        <w:t xml:space="preserve">June Meeting/Phone Date: </w:t>
      </w:r>
      <w:r w:rsidRPr="0017751C">
        <w:t>________________________________________________</w:t>
      </w:r>
    </w:p>
    <w:p w14:paraId="38E6FA3C" w14:textId="77777777" w:rsidR="00B62815" w:rsidRDefault="00B62815" w:rsidP="00A57EDC">
      <w:r w:rsidRPr="00B62815">
        <w:rPr>
          <w:b/>
        </w:rPr>
        <w:t>Pre-Assessment Dates: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</w:t>
      </w:r>
    </w:p>
    <w:p w14:paraId="101AA9A4" w14:textId="77777777" w:rsidR="00B62815" w:rsidRDefault="00B62815" w:rsidP="00A57EDC">
      <w:r w:rsidRPr="00B62815">
        <w:rPr>
          <w:b/>
        </w:rPr>
        <w:t>August Meeting Date:</w:t>
      </w:r>
      <w:r>
        <w:t xml:space="preserve"> </w:t>
      </w:r>
      <w:r>
        <w:softHyphen/>
      </w:r>
      <w:r>
        <w:softHyphen/>
      </w:r>
      <w:r>
        <w:softHyphen/>
      </w:r>
      <w:r>
        <w:softHyphen/>
        <w:t>_______________________________________________________</w:t>
      </w:r>
    </w:p>
    <w:p w14:paraId="69EAA3E2" w14:textId="77777777" w:rsidR="00B62815" w:rsidRDefault="00B62815" w:rsidP="00A57EDC">
      <w:r w:rsidRPr="00B62815">
        <w:rPr>
          <w:b/>
        </w:rPr>
        <w:t>First draft of Student Nominations Google Doc (</w:t>
      </w:r>
      <w:proofErr w:type="spellStart"/>
      <w:r w:rsidRPr="00B62815">
        <w:rPr>
          <w:b/>
        </w:rPr>
        <w:t>bitly</w:t>
      </w:r>
      <w:proofErr w:type="spellEnd"/>
      <w:r w:rsidRPr="00B62815">
        <w:rPr>
          <w:b/>
        </w:rPr>
        <w:t>) due:</w:t>
      </w:r>
      <w:r w:rsidR="00EF5838">
        <w:t xml:space="preserve"> ________________________</w:t>
      </w:r>
    </w:p>
    <w:sectPr w:rsidR="00B62815" w:rsidSect="00213484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7F5A"/>
    <w:multiLevelType w:val="hybridMultilevel"/>
    <w:tmpl w:val="1D66272C"/>
    <w:lvl w:ilvl="0" w:tplc="2F16D9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362CF"/>
    <w:multiLevelType w:val="hybridMultilevel"/>
    <w:tmpl w:val="C0983D2E"/>
    <w:lvl w:ilvl="0" w:tplc="CE1CA3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7229C"/>
    <w:multiLevelType w:val="hybridMultilevel"/>
    <w:tmpl w:val="D3F28310"/>
    <w:lvl w:ilvl="0" w:tplc="922E8D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13B1A"/>
    <w:multiLevelType w:val="hybridMultilevel"/>
    <w:tmpl w:val="C15C5A96"/>
    <w:lvl w:ilvl="0" w:tplc="3BA247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441F8"/>
    <w:multiLevelType w:val="hybridMultilevel"/>
    <w:tmpl w:val="F44C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5D3"/>
    <w:rsid w:val="00023714"/>
    <w:rsid w:val="0005457B"/>
    <w:rsid w:val="00054AB1"/>
    <w:rsid w:val="000F41D9"/>
    <w:rsid w:val="00114CC0"/>
    <w:rsid w:val="00140273"/>
    <w:rsid w:val="00145D06"/>
    <w:rsid w:val="00167E46"/>
    <w:rsid w:val="00175BFE"/>
    <w:rsid w:val="0017751C"/>
    <w:rsid w:val="00187C63"/>
    <w:rsid w:val="00213484"/>
    <w:rsid w:val="00221F56"/>
    <w:rsid w:val="00224F5B"/>
    <w:rsid w:val="002255C5"/>
    <w:rsid w:val="00240EE8"/>
    <w:rsid w:val="002479D1"/>
    <w:rsid w:val="002874FE"/>
    <w:rsid w:val="002C2C80"/>
    <w:rsid w:val="00332640"/>
    <w:rsid w:val="003906B1"/>
    <w:rsid w:val="0042526D"/>
    <w:rsid w:val="00446116"/>
    <w:rsid w:val="00552B88"/>
    <w:rsid w:val="00583DB2"/>
    <w:rsid w:val="005A58B1"/>
    <w:rsid w:val="005B692A"/>
    <w:rsid w:val="005C2D63"/>
    <w:rsid w:val="005D3424"/>
    <w:rsid w:val="005E3E64"/>
    <w:rsid w:val="005F3A38"/>
    <w:rsid w:val="006129FC"/>
    <w:rsid w:val="00613ADE"/>
    <w:rsid w:val="006815D6"/>
    <w:rsid w:val="00683A2B"/>
    <w:rsid w:val="00707F42"/>
    <w:rsid w:val="00730975"/>
    <w:rsid w:val="007377E9"/>
    <w:rsid w:val="00794CD7"/>
    <w:rsid w:val="007A5629"/>
    <w:rsid w:val="007A7FF5"/>
    <w:rsid w:val="007D686A"/>
    <w:rsid w:val="00816CA5"/>
    <w:rsid w:val="008A50AF"/>
    <w:rsid w:val="008E71F1"/>
    <w:rsid w:val="00913AAC"/>
    <w:rsid w:val="00935B16"/>
    <w:rsid w:val="00991DB8"/>
    <w:rsid w:val="00992C73"/>
    <w:rsid w:val="009B0CF3"/>
    <w:rsid w:val="009B4231"/>
    <w:rsid w:val="009F7EE1"/>
    <w:rsid w:val="00A4038D"/>
    <w:rsid w:val="00A501D4"/>
    <w:rsid w:val="00A56D23"/>
    <w:rsid w:val="00A57EDC"/>
    <w:rsid w:val="00A615D3"/>
    <w:rsid w:val="00A63F57"/>
    <w:rsid w:val="00AD727D"/>
    <w:rsid w:val="00B62815"/>
    <w:rsid w:val="00B94863"/>
    <w:rsid w:val="00BB366D"/>
    <w:rsid w:val="00BE2EC9"/>
    <w:rsid w:val="00BF00BF"/>
    <w:rsid w:val="00C00F4E"/>
    <w:rsid w:val="00C42D6B"/>
    <w:rsid w:val="00C4638C"/>
    <w:rsid w:val="00C50C0B"/>
    <w:rsid w:val="00CB0EFD"/>
    <w:rsid w:val="00E96AE2"/>
    <w:rsid w:val="00EF5838"/>
    <w:rsid w:val="00F318A0"/>
    <w:rsid w:val="00F5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FCEAB"/>
  <w15:docId w15:val="{29A34D75-1C8C-4C5A-83EB-E79A3B32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5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0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Elliott</dc:creator>
  <cp:lastModifiedBy>Padgett Vaughn</cp:lastModifiedBy>
  <cp:revision>2</cp:revision>
  <cp:lastPrinted>2014-02-18T21:05:00Z</cp:lastPrinted>
  <dcterms:created xsi:type="dcterms:W3CDTF">2019-11-15T19:32:00Z</dcterms:created>
  <dcterms:modified xsi:type="dcterms:W3CDTF">2019-11-15T19:32:00Z</dcterms:modified>
</cp:coreProperties>
</file>